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  <w:t xml:space="preserve">В администрацию города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righ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  <w:t xml:space="preserve">Нижнего Новгорода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УВЕДОМЛЕНИЕ О ПЛАНИРУЕМОМ РАЗМЕЩЕНИИ ОБЪЕКТА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1_327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126"/>
        <w:gridCol w:w="2125"/>
        <w:gridCol w:w="2944"/>
      </w:tblGrid>
      <w:tr>
        <w:tblPrEx/>
        <w:trPr>
          <w:trHeight w:val="2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Имя: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Отчество (при наличии):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адрес регистрации по месту жительства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(по месту пребывания):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069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контактный телефон: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электронная почта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сведения о документе, удостоверяющем личность заявителя: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наименование документа: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серия, номер: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дата выдачи: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кем выдан: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СНИЛС (страховой номер индивидуального лицевого счета)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4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contextualSpacing/>
        <w:jc w:val="lef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Действующий (ая) от имени (в случае представительства интересов):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1_327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67"/>
        <w:gridCol w:w="1276"/>
        <w:gridCol w:w="1417"/>
        <w:gridCol w:w="1559"/>
        <w:gridCol w:w="2126"/>
        <w:gridCol w:w="2093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4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Фамилия, имя, отчество (при наличии) физического лица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адрес регистрации по месту жительства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(по месту пребывания):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78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контактный телефон: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электронная почта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4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сведения о документе, удостоверяющем личность заявителя: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наименование документа: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7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серия, номер: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дата выдачи: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7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кем выдан: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71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3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7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на основании: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71" w:type="dxa"/>
            <w:textDirection w:val="lrTb"/>
            <w:noWrap w:val="false"/>
          </w:tcPr>
          <w:p>
            <w:pPr>
              <w:contextualSpacing/>
              <w:jc w:val="left"/>
              <w:keepNext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3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38" w:type="dxa"/>
            <w:textDirection w:val="lrTb"/>
            <w:noWrap w:val="false"/>
          </w:tcPr>
          <w:p>
            <w:pPr>
              <w:contextualSpacing/>
              <w:jc w:val="left"/>
              <w:keepNext/>
              <w:tabs>
                <w:tab w:val="left" w:pos="10065" w:leader="underscore"/>
              </w:tabs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                             (наименование и реквизиты документа, подтверждающего полномочия представителя заявителя)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</w:tbl>
    <w:p>
      <w:pPr>
        <w:contextualSpacing/>
        <w:jc w:val="center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либо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наименование юридического лица 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ИНН/ОГРН ________________________________________________________________________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юридический/почтовый адрес 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контактный телефон, электронная почта: 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на основании: 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keepNext/>
        <w:tabs>
          <w:tab w:val="left" w:pos="10065" w:leader="underscore"/>
        </w:tabs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(наименование и реквизиты документа, подтверждающего полномочия представителя заявителя)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keepNext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ind w:firstLine="567"/>
        <w:jc w:val="left"/>
        <w:widowControl w:val="off"/>
        <w:rPr>
          <w:rFonts w:ascii="Times New Roman" w:hAnsi="Times New Roman" w:cs="Times New Roman"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Прошу выдать решение о размещении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widowControl w:val="off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(сведения об объекте – наименование, описание, обоснование размещения)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 адресу: Россия, Нижегородская область, городской округ город Нижний Новгород, 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 (населенный пункт, сельсовет/район города Нижнего Новгорода)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(улица, номер участка либо иные адресные ориентиры)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 землях, земельном участке, части земельного участка (ненужное зачеркнуть)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кадастровый квартал 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кадастровый номер 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примерной площадью________________ кв.м., на срок 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Получение разрешения на строительство не требуется в силу 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(правовые основания,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подтверждающие отсутствие необходимости в получении разрешения на строительство для объектов</w:t>
      </w:r>
      <w:r>
        <w:rPr>
          <w:rFonts w:ascii="Times New Roman" w:hAnsi="Times New Roman" w:eastAsia="Times New Roman" w:cs="Times New Roman"/>
          <w:highlight w:val="non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en-US"/>
        </w:rPr>
        <w:t xml:space="preserve">___________________________________________________________________________________________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указанных в </w:t>
      </w:r>
      <w:hyperlink r:id="rId8" w:tooltip="consultantplus://offline/ref=CEC793D2F5D8B79AB130282280002C8760FB7F0F4783B8B93A8AC485505A9FB37330F4FE88301218AB2F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пунктах 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1- </w:t>
      </w:r>
      <w:hyperlink r:id="rId9" w:tooltip="consultantplus://offline/ref=CEC793D2F5D8B79AB130282280002C8760FB7F0F4783B8B93A8AC485505A9FB37330F4FE88301218AB2D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3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, </w:t>
      </w:r>
      <w:hyperlink r:id="rId10" w:tooltip="consultantplus://offline/ref=CEC793D2F5D8B79AB130282280002C8760FB7F0F4783B8B93A8AC485505A9FB37330F4FE88301218AB2B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- </w:t>
      </w:r>
      <w:hyperlink r:id="rId11" w:tooltip="consultantplus://offline/ref=CEC793D2F5D8B79AB130282280002C8760FB7F0F4783B8B93A8AC485505A9FB37330F4FE88301218AB29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7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, </w:t>
      </w:r>
      <w:hyperlink r:id="rId12" w:tooltip="consultantplus://offline/ref=CEC793D2F5D8B79AB130282280002C8760FB7F0F4783B8B93A8AC485505A9FB37330F4FE88301218AB27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9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- </w:t>
      </w:r>
      <w:hyperlink r:id="rId13" w:tooltip="consultantplus://offline/ref=CEC793D2F5D8B79AB130282280002C8760FB7F0F4783B8B93A8AC485505A9FB37330F4FE8830121BAB2E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12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, </w:t>
      </w:r>
      <w:hyperlink r:id="rId14" w:tooltip="consultantplus://offline/ref=CEC793D2F5D8B79AB130282280002C8760FB7F0F4783B8B93A8AC485505A9FB37330F4FE8830121BAB2B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15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- </w:t>
      </w:r>
      <w:hyperlink r:id="rId15" w:tooltip="consultantplus://offline/ref=CEC793D2F5D8B79AB130282280002C8760FB7F0F4783B8B93A8AC485505A9FB37330F4FE8830121BAB26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17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, </w:t>
      </w:r>
      <w:hyperlink r:id="rId16" w:tooltip="consultantplus://offline/ref=CEC793D2F5D8B79AB130282280002C8760FB7F0F4783B8B93A8AC485505A9FB37330F4FE8830121AAB2E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19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- </w:t>
      </w:r>
      <w:hyperlink r:id="rId17" w:tooltip="consultantplus://offline/ref=CEC793D2F5D8B79AB130282280002C8760FB7F0F4783B8B93A8AC485505A9FB37330F4FE8830121AAB2B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22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, </w:t>
      </w:r>
      <w:hyperlink r:id="rId18" w:tooltip="consultantplus://offline/ref=CEC793D2F5D8B79AB130282280002C8760FB7F0F4783B8B93A8AC485505A9FB37330F4FE8830121AAB28F"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  <w:u w:val="single"/>
            <w:lang w:eastAsia="en-US"/>
          </w:rPr>
          <w:t xml:space="preserve">25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Перечня №1300, в том числе соответствующий пункт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части 17 статьи 51 Градостроительного кодекса РФ и(или) постановления Правительства РФ от 12.11.2020 № 1816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и (или) части 1 статьи 29 Закона Нижегородской области № 37-З)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Установление зоны с особыми условиями использования 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(не требуется/требуется – указать)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en-US"/>
        </w:rPr>
        <w:t xml:space="preserve">(в случае необходимости установления – размер зоны и нормативный акт (СанПиН, правила охраны сетей и т.п.)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Перечень документов, приложенных к настоящему заявлению: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1. наименование документа: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 дат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: __.__________.____ г.;  номер: 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2. наименование документа: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ab/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tabs>
          <w:tab w:val="left" w:pos="10065" w:leader="underscor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_________________________ дат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 w:eastAsia="en-US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: __.__________.____ г.;  номер: _____________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keepNext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Способ получения результата Услуги.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1. Независимо от способа подачи документов результат Услуги направляется в личный кабинет на Едином портале.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2. Дополнительно прошу направить результат Услуги: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через МФЦ (в случае подачи заявления через МФЦ):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highlight w:val="none"/>
            <w:lang w:eastAsia="en-US"/>
          </w:rPr>
        </w:sdtPr>
        <w:sdtContent>
          <w:r>
            <w:rPr>
              <w:rFonts w:hint="eastAsia" w:eastAsia="MS Gothic"/>
              <w:sz w:val="24"/>
              <w:szCs w:val="24"/>
              <w:highlight w:val="none"/>
              <w:lang w:eastAsia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да,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highlight w:val="none"/>
            <w:lang w:eastAsia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highlight w:val="none"/>
              <w:lang w:eastAsia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нет;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spacing w:after="0" w:afterAutospacing="0" w:line="247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почтой по адресу: _________________________________________ :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highlight w:val="none"/>
            <w:lang w:eastAsia="en-US"/>
          </w:rPr>
        </w:sdtPr>
        <w:sdtContent>
          <w:r>
            <w:rPr>
              <w:rFonts w:hint="eastAsia" w:eastAsia="MS Gothic"/>
              <w:sz w:val="24"/>
              <w:szCs w:val="24"/>
              <w:highlight w:val="none"/>
              <w:lang w:eastAsia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да,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sz w:val="24"/>
            <w:szCs w:val="24"/>
            <w:highlight w:val="none"/>
            <w:lang w:eastAsia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highlight w:val="none"/>
              <w:lang w:eastAsia="en-US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нет 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3. При обращении законного представителя несовершеннолетнего: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1_3270"/>
        <w:tblW w:w="101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42"/>
        <w:gridCol w:w="1559"/>
        <w:gridCol w:w="1276"/>
        <w:gridCol w:w="499"/>
        <w:gridCol w:w="1020"/>
        <w:gridCol w:w="749"/>
        <w:gridCol w:w="511"/>
        <w:gridCol w:w="1048"/>
        <w:gridCol w:w="1532"/>
        <w:gridCol w:w="736"/>
      </w:tblGrid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43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Результат предоставления Услуги прошу выдать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мне, законному представителю несовершеннолетнего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либо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(выбрать нужное)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43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Выражаю согласие с получением результата предоставления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другим законным представителем несовершеннолетнего: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2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Фамилия: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54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9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Имя: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Отчество (при наличии):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5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8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12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72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Документ, удостоверяющий личность (наименование, серия и номер, дата выдачи, кем выдан):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(подпись заявителя)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highlight w:val="none"/>
                <w:lang w:val="en-US"/>
              </w:rPr>
              <w:t xml:space="preserve"> (расшифровка подписи (инициалы, фамилия)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1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Дата подачи заявления: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992" w:right="850" w:bottom="822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90303040B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table" w:styleId="1_3270" w:customStyle="1">
    <w:name w:val="Сетка таблицы1"/>
    <w:basedOn w:val="765"/>
    <w:next w:val="77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CEC793D2F5D8B79AB130282280002C8760FB7F0F4783B8B93A8AC485505A9FB37330F4FE88301218AB2FF" TargetMode="External"/><Relationship Id="rId9" Type="http://schemas.openxmlformats.org/officeDocument/2006/relationships/hyperlink" Target="consultantplus://offline/ref=CEC793D2F5D8B79AB130282280002C8760FB7F0F4783B8B93A8AC485505A9FB37330F4FE88301218AB2DF" TargetMode="External"/><Relationship Id="rId10" Type="http://schemas.openxmlformats.org/officeDocument/2006/relationships/hyperlink" Target="consultantplus://offline/ref=CEC793D2F5D8B79AB130282280002C8760FB7F0F4783B8B93A8AC485505A9FB37330F4FE88301218AB2BF" TargetMode="External"/><Relationship Id="rId11" Type="http://schemas.openxmlformats.org/officeDocument/2006/relationships/hyperlink" Target="consultantplus://offline/ref=CEC793D2F5D8B79AB130282280002C8760FB7F0F4783B8B93A8AC485505A9FB37330F4FE88301218AB29F" TargetMode="External"/><Relationship Id="rId12" Type="http://schemas.openxmlformats.org/officeDocument/2006/relationships/hyperlink" Target="consultantplus://offline/ref=CEC793D2F5D8B79AB130282280002C8760FB7F0F4783B8B93A8AC485505A9FB37330F4FE88301218AB27F" TargetMode="External"/><Relationship Id="rId13" Type="http://schemas.openxmlformats.org/officeDocument/2006/relationships/hyperlink" Target="consultantplus://offline/ref=CEC793D2F5D8B79AB130282280002C8760FB7F0F4783B8B93A8AC485505A9FB37330F4FE8830121BAB2EF" TargetMode="External"/><Relationship Id="rId14" Type="http://schemas.openxmlformats.org/officeDocument/2006/relationships/hyperlink" Target="consultantplus://offline/ref=CEC793D2F5D8B79AB130282280002C8760FB7F0F4783B8B93A8AC485505A9FB37330F4FE8830121BAB2BF" TargetMode="External"/><Relationship Id="rId15" Type="http://schemas.openxmlformats.org/officeDocument/2006/relationships/hyperlink" Target="consultantplus://offline/ref=CEC793D2F5D8B79AB130282280002C8760FB7F0F4783B8B93A8AC485505A9FB37330F4FE8830121BAB26F" TargetMode="External"/><Relationship Id="rId16" Type="http://schemas.openxmlformats.org/officeDocument/2006/relationships/hyperlink" Target="consultantplus://offline/ref=CEC793D2F5D8B79AB130282280002C8760FB7F0F4783B8B93A8AC485505A9FB37330F4FE8830121AAB2EF" TargetMode="External"/><Relationship Id="rId17" Type="http://schemas.openxmlformats.org/officeDocument/2006/relationships/hyperlink" Target="consultantplus://offline/ref=CEC793D2F5D8B79AB130282280002C8760FB7F0F4783B8B93A8AC485505A9FB37330F4FE8830121AAB2BF" TargetMode="External"/><Relationship Id="rId18" Type="http://schemas.openxmlformats.org/officeDocument/2006/relationships/hyperlink" Target="consultantplus://offline/ref=CEC793D2F5D8B79AB130282280002C8760FB7F0F4783B8B93A8AC485505A9FB37330F4FE8830121AAB28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n.tumarinson</cp:lastModifiedBy>
  <cp:revision>1</cp:revision>
  <dcterms:modified xsi:type="dcterms:W3CDTF">2026-01-21T10:38:39Z</dcterms:modified>
</cp:coreProperties>
</file>